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2C926F39" w:rsidR="000710E8" w:rsidRPr="000142C2"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  _________</w:t>
      </w:r>
      <w:r w:rsidRPr="000142C2">
        <w:rPr>
          <w:rFonts w:ascii="Times New Roman" w:eastAsia="Calibri" w:hAnsi="Times New Roman" w:cs="Times New Roman"/>
          <w:sz w:val="24"/>
          <w:szCs w:val="24"/>
        </w:rPr>
        <w:t>__</w:t>
      </w:r>
      <w:r w:rsidR="00ED523B" w:rsidRPr="000142C2">
        <w:rPr>
          <w:rFonts w:ascii="Times New Roman" w:eastAsia="Calibri" w:hAnsi="Times New Roman" w:cs="Times New Roman"/>
          <w:b/>
          <w:bCs/>
          <w:sz w:val="24"/>
          <w:szCs w:val="24"/>
          <w:u w:val="single"/>
        </w:rPr>
        <w:t>tarabă/automat comercial</w:t>
      </w:r>
      <w:r w:rsidR="00ED523B" w:rsidRPr="000142C2">
        <w:rPr>
          <w:rFonts w:ascii="Times New Roman" w:eastAsia="Calibri" w:hAnsi="Times New Roman" w:cs="Times New Roman"/>
          <w:sz w:val="24"/>
          <w:szCs w:val="24"/>
        </w:rPr>
        <w:t>________________</w:t>
      </w:r>
      <w:r w:rsidRPr="000142C2">
        <w:rPr>
          <w:rFonts w:ascii="Times New Roman" w:eastAsia="Calibri" w:hAnsi="Times New Roman" w:cs="Times New Roman"/>
          <w:sz w:val="24"/>
          <w:szCs w:val="24"/>
        </w:rPr>
        <w:t>___,</w:t>
      </w:r>
    </w:p>
    <w:p w14:paraId="27682FF5" w14:textId="72B772DB" w:rsidR="000710E8" w:rsidRPr="000142C2" w:rsidRDefault="000710E8" w:rsidP="000710E8">
      <w:pPr>
        <w:spacing w:after="0" w:line="240" w:lineRule="auto"/>
        <w:ind w:firstLine="700"/>
        <w:rPr>
          <w:rFonts w:ascii="Times New Roman" w:eastAsia="Arial" w:hAnsi="Times New Roman" w:cs="Times New Roman"/>
        </w:rPr>
      </w:pP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rPr>
        <w:t>(tipul unității)</w:t>
      </w:r>
    </w:p>
    <w:p w14:paraId="6304948E" w14:textId="09E904FB" w:rsidR="004A00C5" w:rsidRPr="0022433A" w:rsidRDefault="000710E8" w:rsidP="004A00C5">
      <w:pPr>
        <w:spacing w:after="0" w:line="240" w:lineRule="auto"/>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pe amplasamentul</w:t>
      </w:r>
      <w:r w:rsidR="00513D0B" w:rsidRPr="000142C2">
        <w:rPr>
          <w:rFonts w:ascii="Times New Roman" w:eastAsia="Calibri" w:hAnsi="Times New Roman" w:cs="Times New Roman"/>
          <w:sz w:val="24"/>
          <w:szCs w:val="24"/>
        </w:rPr>
        <w:t xml:space="preserve">  </w:t>
      </w:r>
      <w:r w:rsidR="00B67A87" w:rsidRPr="000142C2">
        <w:rPr>
          <w:rFonts w:ascii="Times New Roman" w:eastAsia="Calibri" w:hAnsi="Times New Roman" w:cs="Times New Roman"/>
          <w:b/>
          <w:bCs/>
          <w:sz w:val="24"/>
          <w:szCs w:val="24"/>
        </w:rPr>
        <w:t>sector</w:t>
      </w:r>
      <w:r w:rsidR="00D30687" w:rsidRPr="000142C2">
        <w:rPr>
          <w:rFonts w:ascii="Times New Roman" w:eastAsia="Calibri" w:hAnsi="Times New Roman" w:cs="Times New Roman"/>
          <w:b/>
          <w:bCs/>
          <w:sz w:val="24"/>
          <w:szCs w:val="24"/>
        </w:rPr>
        <w:t>ul</w:t>
      </w:r>
      <w:r w:rsidR="00B67A87" w:rsidRPr="000142C2">
        <w:rPr>
          <w:rFonts w:ascii="Times New Roman" w:eastAsia="Calibri" w:hAnsi="Times New Roman" w:cs="Times New Roman"/>
          <w:b/>
          <w:bCs/>
          <w:sz w:val="24"/>
          <w:szCs w:val="24"/>
        </w:rPr>
        <w:t xml:space="preserve"> </w:t>
      </w:r>
      <w:r w:rsidR="004C1C4D">
        <w:rPr>
          <w:rFonts w:ascii="Times New Roman" w:eastAsia="Calibri" w:hAnsi="Times New Roman" w:cs="Times New Roman"/>
          <w:b/>
          <w:bCs/>
          <w:sz w:val="24"/>
          <w:szCs w:val="24"/>
        </w:rPr>
        <w:t>Botanica</w:t>
      </w:r>
      <w:r w:rsidR="00664D47">
        <w:rPr>
          <w:rFonts w:ascii="Times New Roman" w:eastAsia="Calibri" w:hAnsi="Times New Roman" w:cs="Times New Roman"/>
          <w:b/>
          <w:bCs/>
          <w:sz w:val="24"/>
          <w:szCs w:val="24"/>
        </w:rPr>
        <w:t xml:space="preserve">, </w:t>
      </w:r>
      <w:r w:rsidR="00D30687" w:rsidRPr="000142C2">
        <w:rPr>
          <w:rFonts w:ascii="Times New Roman" w:eastAsia="Calibri" w:hAnsi="Times New Roman" w:cs="Times New Roman"/>
          <w:b/>
          <w:bCs/>
          <w:sz w:val="24"/>
          <w:szCs w:val="24"/>
        </w:rPr>
        <w:t>Parcul „</w:t>
      </w:r>
      <w:r w:rsidR="004C1C4D">
        <w:rPr>
          <w:rFonts w:ascii="Times New Roman" w:eastAsia="Calibri" w:hAnsi="Times New Roman" w:cs="Times New Roman"/>
          <w:b/>
          <w:bCs/>
          <w:sz w:val="24"/>
          <w:szCs w:val="24"/>
        </w:rPr>
        <w:t>Valea Trandafirilor</w:t>
      </w:r>
      <w:r w:rsidR="00D30687" w:rsidRPr="000142C2">
        <w:rPr>
          <w:rFonts w:ascii="Times New Roman" w:eastAsia="Calibri" w:hAnsi="Times New Roman" w:cs="Times New Roman"/>
          <w:b/>
          <w:bCs/>
          <w:sz w:val="24"/>
          <w:szCs w:val="24"/>
        </w:rPr>
        <w:t>”</w:t>
      </w:r>
      <w:r w:rsidR="006C500E" w:rsidRPr="000142C2">
        <w:rPr>
          <w:rFonts w:ascii="Times New Roman" w:eastAsia="Calibri" w:hAnsi="Times New Roman" w:cs="Times New Roman"/>
          <w:b/>
          <w:bCs/>
          <w:sz w:val="24"/>
          <w:szCs w:val="24"/>
        </w:rPr>
        <w:t xml:space="preserve"> (Lotul nr. </w:t>
      </w:r>
      <w:r w:rsidR="00380F7B">
        <w:rPr>
          <w:rFonts w:ascii="Times New Roman" w:eastAsia="Calibri" w:hAnsi="Times New Roman" w:cs="Times New Roman"/>
          <w:b/>
          <w:bCs/>
          <w:sz w:val="24"/>
          <w:szCs w:val="24"/>
        </w:rPr>
        <w:t>9</w:t>
      </w:r>
      <w:r w:rsidR="006C500E" w:rsidRPr="000142C2">
        <w:rPr>
          <w:rFonts w:ascii="Times New Roman" w:eastAsia="Calibri" w:hAnsi="Times New Roman" w:cs="Times New Roman"/>
          <w:b/>
          <w:bCs/>
          <w:sz w:val="24"/>
          <w:szCs w:val="24"/>
        </w:rPr>
        <w:t xml:space="preserve">/Anexa nr. </w:t>
      </w:r>
      <w:r w:rsidR="00664D47">
        <w:rPr>
          <w:rFonts w:ascii="Times New Roman" w:eastAsia="Calibri" w:hAnsi="Times New Roman" w:cs="Times New Roman"/>
          <w:b/>
          <w:bCs/>
          <w:sz w:val="24"/>
          <w:szCs w:val="24"/>
        </w:rPr>
        <w:t>5</w:t>
      </w:r>
      <w:r w:rsidR="00380F7B">
        <w:rPr>
          <w:rFonts w:ascii="Times New Roman" w:eastAsia="Calibri" w:hAnsi="Times New Roman" w:cs="Times New Roman"/>
          <w:b/>
          <w:bCs/>
          <w:sz w:val="24"/>
          <w:szCs w:val="24"/>
        </w:rPr>
        <w:t>7)</w:t>
      </w:r>
      <w:bookmarkStart w:id="0" w:name="_GoBack"/>
      <w:bookmarkEnd w:id="0"/>
      <w:r w:rsidRPr="000142C2">
        <w:rPr>
          <w:rFonts w:ascii="Times New Roman" w:eastAsia="Calibri" w:hAnsi="Times New Roman" w:cs="Times New Roman"/>
          <w:sz w:val="24"/>
          <w:szCs w:val="24"/>
        </w:rPr>
        <w:t xml:space="preserve"> conform Schemei de amplasare prestabilite, aprobate prin decizia CMC nr. </w:t>
      </w:r>
      <w:r w:rsidR="00D30687" w:rsidRPr="000142C2">
        <w:rPr>
          <w:rFonts w:ascii="Times New Roman" w:eastAsia="Calibri" w:hAnsi="Times New Roman" w:cs="Times New Roman"/>
          <w:sz w:val="24"/>
          <w:szCs w:val="24"/>
        </w:rPr>
        <w:t>4/6</w:t>
      </w:r>
      <w:r w:rsidR="00513D0B" w:rsidRPr="000142C2">
        <w:rPr>
          <w:rFonts w:ascii="Times New Roman" w:eastAsia="Calibri" w:hAnsi="Times New Roman" w:cs="Times New Roman"/>
          <w:sz w:val="24"/>
          <w:szCs w:val="24"/>
        </w:rPr>
        <w:t xml:space="preserve"> din </w:t>
      </w:r>
      <w:r w:rsidR="00D30687" w:rsidRPr="000142C2">
        <w:rPr>
          <w:rFonts w:ascii="Times New Roman" w:eastAsia="Calibri" w:hAnsi="Times New Roman" w:cs="Times New Roman"/>
          <w:sz w:val="24"/>
          <w:szCs w:val="24"/>
        </w:rPr>
        <w:t>19.05.2022,</w:t>
      </w:r>
      <w:r w:rsidRPr="000142C2">
        <w:rPr>
          <w:rFonts w:ascii="Times New Roman" w:eastAsia="Calibri" w:hAnsi="Times New Roman" w:cs="Times New Roman"/>
          <w:sz w:val="24"/>
          <w:szCs w:val="24"/>
        </w:rPr>
        <w:t xml:space="preserve"> </w:t>
      </w:r>
      <w:r w:rsidRPr="000142C2">
        <w:rPr>
          <w:rFonts w:ascii="Times New Roman" w:eastAsia="Arial" w:hAnsi="Times New Roman" w:cs="Times New Roman"/>
          <w:sz w:val="24"/>
          <w:szCs w:val="24"/>
        </w:rPr>
        <w:t>cu destinația de comerț ambulant strada</w:t>
      </w:r>
      <w:r w:rsidR="0022433A">
        <w:rPr>
          <w:rFonts w:ascii="Times New Roman" w:eastAsia="Arial" w:hAnsi="Times New Roman" w:cs="Times New Roman"/>
          <w:sz w:val="24"/>
          <w:szCs w:val="24"/>
        </w:rPr>
        <w:t xml:space="preserve">   cu</w:t>
      </w:r>
      <w:r w:rsidR="001B6FE1" w:rsidRPr="000142C2">
        <w:rPr>
          <w:rFonts w:ascii="Times New Roman" w:eastAsia="Arial" w:hAnsi="Times New Roman" w:cs="Times New Roman"/>
          <w:sz w:val="24"/>
          <w:szCs w:val="24"/>
        </w:rPr>
        <w:t xml:space="preserve"> </w:t>
      </w:r>
      <w:bookmarkStart w:id="1" w:name="_Hlk72228276"/>
      <w:r w:rsidR="00664D47">
        <w:rPr>
          <w:rFonts w:ascii="Times New Roman" w:eastAsia="Arial" w:hAnsi="Times New Roman" w:cs="Times New Roman"/>
          <w:sz w:val="24"/>
          <w:szCs w:val="24"/>
        </w:rPr>
        <w:t xml:space="preserve">     </w:t>
      </w:r>
      <w:r w:rsidR="001B6FE1" w:rsidRPr="000142C2">
        <w:rPr>
          <w:rFonts w:ascii="Times New Roman" w:eastAsia="Arial" w:hAnsi="Times New Roman" w:cs="Times New Roman"/>
          <w:b/>
          <w:bCs/>
          <w:sz w:val="24"/>
          <w:szCs w:val="24"/>
          <w:u w:val="single"/>
        </w:rPr>
        <w:t xml:space="preserve">vată de zahăr și/sau </w:t>
      </w:r>
      <w:r w:rsidR="00ED523B" w:rsidRPr="000142C2">
        <w:rPr>
          <w:rFonts w:ascii="Times New Roman" w:eastAsia="Arial" w:hAnsi="Times New Roman" w:cs="Times New Roman"/>
          <w:b/>
          <w:bCs/>
          <w:sz w:val="24"/>
          <w:szCs w:val="24"/>
          <w:u w:val="single"/>
        </w:rPr>
        <w:t>pop-corn</w:t>
      </w:r>
      <w:r w:rsidR="0022433A">
        <w:rPr>
          <w:rFonts w:ascii="Times New Roman" w:eastAsia="Arial" w:hAnsi="Times New Roman" w:cs="Times New Roman"/>
          <w:b/>
          <w:bCs/>
          <w:sz w:val="24"/>
          <w:szCs w:val="24"/>
          <w:u w:val="single"/>
        </w:rPr>
        <w:t>____</w:t>
      </w:r>
    </w:p>
    <w:bookmarkEnd w:id="1"/>
    <w:p w14:paraId="41C40186" w14:textId="2A6A05D1" w:rsidR="000710E8" w:rsidRPr="000142C2" w:rsidRDefault="00664D47" w:rsidP="00FF45FB">
      <w:pPr>
        <w:spacing w:after="0" w:line="240" w:lineRule="auto"/>
        <w:ind w:firstLine="700"/>
        <w:jc w:val="center"/>
        <w:rPr>
          <w:rFonts w:ascii="Times New Roman" w:eastAsia="Arial" w:hAnsi="Times New Roman" w:cs="Times New Roman"/>
        </w:rPr>
      </w:pPr>
      <w:r>
        <w:rPr>
          <w:rFonts w:ascii="Times New Roman" w:eastAsia="Arial" w:hAnsi="Times New Roman" w:cs="Times New Roman"/>
        </w:rPr>
        <w:t xml:space="preserve">                                                       </w:t>
      </w:r>
      <w:r w:rsidR="000710E8" w:rsidRPr="000142C2">
        <w:rPr>
          <w:rFonts w:ascii="Times New Roman" w:eastAsia="Arial" w:hAnsi="Times New Roman" w:cs="Times New Roman"/>
        </w:rPr>
        <w:t>(sortimentul produselor permise p/comercializare)</w:t>
      </w:r>
    </w:p>
    <w:p w14:paraId="177B47C6" w14:textId="77777777" w:rsidR="000710E8" w:rsidRPr="000142C2" w:rsidRDefault="004E09FA"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suprafață de</w:t>
      </w:r>
      <w:r w:rsidR="002E702B" w:rsidRPr="000142C2">
        <w:rPr>
          <w:rFonts w:ascii="Times New Roman" w:eastAsia="Arial" w:hAnsi="Times New Roman" w:cs="Times New Roman"/>
          <w:sz w:val="24"/>
          <w:szCs w:val="24"/>
        </w:rPr>
        <w:t xml:space="preserve"> </w:t>
      </w:r>
      <w:r w:rsidR="00ED523B" w:rsidRPr="000142C2">
        <w:rPr>
          <w:rFonts w:ascii="Times New Roman" w:eastAsia="Arial" w:hAnsi="Times New Roman" w:cs="Times New Roman"/>
          <w:b/>
          <w:bCs/>
          <w:sz w:val="24"/>
          <w:szCs w:val="24"/>
          <w:u w:val="single"/>
        </w:rPr>
        <w:t>2</w:t>
      </w:r>
      <w:r w:rsidR="000710E8" w:rsidRPr="000142C2">
        <w:rPr>
          <w:rFonts w:ascii="Times New Roman" w:eastAsia="Arial" w:hAnsi="Times New Roman" w:cs="Times New Roman"/>
          <w:b/>
          <w:bCs/>
          <w:sz w:val="24"/>
          <w:szCs w:val="24"/>
          <w:u w:val="single"/>
        </w:rPr>
        <w:t xml:space="preserve"> m</w:t>
      </w:r>
      <w:r w:rsidR="00B232DE" w:rsidRPr="000142C2">
        <w:rPr>
          <w:rFonts w:ascii="Times New Roman" w:eastAsia="Arial" w:hAnsi="Times New Roman" w:cs="Times New Roman"/>
          <w:b/>
          <w:bCs/>
          <w:sz w:val="24"/>
          <w:szCs w:val="24"/>
          <w:u w:val="single"/>
        </w:rPr>
        <w:t>.</w:t>
      </w:r>
      <w:r w:rsidR="000710E8" w:rsidRPr="000142C2">
        <w:rPr>
          <w:rFonts w:ascii="Times New Roman" w:eastAsia="Arial" w:hAnsi="Times New Roman" w:cs="Times New Roman"/>
          <w:b/>
          <w:bCs/>
          <w:sz w:val="24"/>
          <w:szCs w:val="24"/>
          <w:u w:val="single"/>
        </w:rPr>
        <w:t>p</w:t>
      </w:r>
      <w:r w:rsidR="00B232DE" w:rsidRPr="000142C2">
        <w:rPr>
          <w:rFonts w:ascii="Times New Roman" w:eastAsia="Arial" w:hAnsi="Times New Roman" w:cs="Times New Roman"/>
          <w:b/>
          <w:bCs/>
          <w:sz w:val="24"/>
          <w:szCs w:val="24"/>
          <w:u w:val="single"/>
        </w:rPr>
        <w:t>.</w:t>
      </w:r>
      <w:r w:rsidRPr="000142C2">
        <w:rPr>
          <w:rFonts w:ascii="Times New Roman" w:eastAsia="Arial" w:hAnsi="Times New Roman" w:cs="Times New Roman"/>
          <w:sz w:val="24"/>
          <w:szCs w:val="24"/>
          <w:u w:val="single"/>
        </w:rPr>
        <w:t>,</w:t>
      </w:r>
      <w:r w:rsidR="00904C66" w:rsidRPr="000142C2">
        <w:rPr>
          <w:rFonts w:ascii="Times New Roman" w:eastAsia="Arial" w:hAnsi="Times New Roman" w:cs="Times New Roman"/>
          <w:sz w:val="24"/>
          <w:szCs w:val="24"/>
        </w:rPr>
        <w:t xml:space="preserve"> </w:t>
      </w:r>
      <w:r w:rsidR="000710E8" w:rsidRPr="000142C2">
        <w:rPr>
          <w:rFonts w:ascii="Times New Roman" w:eastAsia="Arial" w:hAnsi="Times New Roman" w:cs="Times New Roman"/>
          <w:sz w:val="24"/>
          <w:szCs w:val="24"/>
        </w:rPr>
        <w:t>co</w:t>
      </w:r>
      <w:r w:rsidRPr="000142C2">
        <w:rPr>
          <w:rFonts w:ascii="Times New Roman" w:eastAsia="Arial" w:hAnsi="Times New Roman" w:cs="Times New Roman"/>
          <w:sz w:val="24"/>
          <w:szCs w:val="24"/>
        </w:rPr>
        <w:t xml:space="preserve">nform condițiilor stabilite în </w:t>
      </w:r>
      <w:r w:rsidR="000710E8" w:rsidRPr="000142C2">
        <w:rPr>
          <w:rFonts w:ascii="Times New Roman" w:eastAsia="Arial" w:hAnsi="Times New Roman" w:cs="Times New Roman"/>
          <w:sz w:val="24"/>
          <w:szCs w:val="24"/>
        </w:rPr>
        <w:t xml:space="preserve">anexa nr. </w:t>
      </w:r>
      <w:r w:rsidR="002E702B" w:rsidRPr="000142C2">
        <w:rPr>
          <w:rFonts w:ascii="Times New Roman" w:eastAsia="Arial" w:hAnsi="Times New Roman" w:cs="Times New Roman"/>
          <w:sz w:val="24"/>
          <w:szCs w:val="24"/>
        </w:rPr>
        <w:t>2</w:t>
      </w:r>
      <w:r w:rsidR="000710E8" w:rsidRPr="000142C2">
        <w:rPr>
          <w:rFonts w:ascii="Times New Roman" w:eastAsia="Arial" w:hAnsi="Times New Roman" w:cs="Times New Roman"/>
          <w:sz w:val="24"/>
          <w:szCs w:val="24"/>
        </w:rPr>
        <w:t xml:space="preserve"> a Regulamentului </w:t>
      </w:r>
      <w:r w:rsidR="000710E8" w:rsidRPr="000142C2">
        <w:rPr>
          <w:rFonts w:ascii="Times New Roman" w:eastAsia="Times New Roman" w:hAnsi="Times New Roman" w:cs="Times New Roman"/>
          <w:bCs/>
          <w:sz w:val="24"/>
          <w:szCs w:val="24"/>
        </w:rPr>
        <w:t>de comerț</w:t>
      </w:r>
      <w:r w:rsidRPr="000142C2">
        <w:rPr>
          <w:rFonts w:ascii="Times New Roman" w:eastAsia="Times New Roman" w:hAnsi="Times New Roman" w:cs="Times New Roman"/>
          <w:bCs/>
          <w:sz w:val="24"/>
          <w:szCs w:val="24"/>
        </w:rPr>
        <w:t xml:space="preserve"> local al</w:t>
      </w:r>
      <w:r w:rsidR="000710E8" w:rsidRPr="000142C2">
        <w:rPr>
          <w:rFonts w:ascii="Times New Roman" w:eastAsia="Times New Roman" w:hAnsi="Times New Roman" w:cs="Times New Roman"/>
          <w:bCs/>
          <w:sz w:val="24"/>
          <w:szCs w:val="24"/>
        </w:rPr>
        <w:t xml:space="preserve"> municipiul Chișinău</w:t>
      </w:r>
      <w:r w:rsidRPr="000142C2">
        <w:rPr>
          <w:rFonts w:ascii="Times New Roman" w:eastAsia="Arial" w:hAnsi="Times New Roman" w:cs="Times New Roman"/>
          <w:sz w:val="24"/>
          <w:szCs w:val="24"/>
        </w:rPr>
        <w:t xml:space="preserve">, aprobat prin decizia </w:t>
      </w:r>
      <w:r w:rsidR="000710E8" w:rsidRPr="000142C2">
        <w:rPr>
          <w:rFonts w:ascii="Times New Roman" w:eastAsia="Arial" w:hAnsi="Times New Roman" w:cs="Times New Roman"/>
          <w:sz w:val="24"/>
          <w:szCs w:val="24"/>
        </w:rPr>
        <w:t>nr.</w:t>
      </w:r>
      <w:r w:rsidR="002E702B" w:rsidRPr="000142C2">
        <w:rPr>
          <w:rFonts w:ascii="Times New Roman" w:eastAsia="Arial" w:hAnsi="Times New Roman" w:cs="Times New Roman"/>
          <w:sz w:val="24"/>
          <w:szCs w:val="24"/>
        </w:rPr>
        <w:t xml:space="preserve"> </w:t>
      </w:r>
      <w:r w:rsidRPr="000142C2">
        <w:rPr>
          <w:rFonts w:ascii="Times New Roman" w:eastAsia="Arial" w:hAnsi="Times New Roman" w:cs="Times New Roman"/>
          <w:sz w:val="24"/>
          <w:szCs w:val="24"/>
        </w:rPr>
        <w:t>15/14</w:t>
      </w:r>
      <w:r w:rsidR="000710E8" w:rsidRPr="000142C2">
        <w:rPr>
          <w:rFonts w:ascii="Times New Roman" w:eastAsia="Arial" w:hAnsi="Times New Roman" w:cs="Times New Roman"/>
          <w:sz w:val="24"/>
          <w:szCs w:val="24"/>
        </w:rPr>
        <w:t xml:space="preserve"> din </w:t>
      </w:r>
      <w:r w:rsidRPr="000142C2">
        <w:rPr>
          <w:rFonts w:ascii="Times New Roman" w:eastAsia="Arial" w:hAnsi="Times New Roman" w:cs="Times New Roman"/>
          <w:sz w:val="24"/>
          <w:szCs w:val="24"/>
        </w:rPr>
        <w:t>29</w:t>
      </w:r>
      <w:r w:rsidR="002E702B" w:rsidRPr="000142C2">
        <w:rPr>
          <w:rFonts w:ascii="Times New Roman" w:eastAsia="Arial" w:hAnsi="Times New Roman" w:cs="Times New Roman"/>
          <w:sz w:val="24"/>
          <w:szCs w:val="24"/>
        </w:rPr>
        <w:t>.1</w:t>
      </w:r>
      <w:r w:rsidRPr="000142C2">
        <w:rPr>
          <w:rFonts w:ascii="Times New Roman" w:eastAsia="Arial" w:hAnsi="Times New Roman" w:cs="Times New Roman"/>
          <w:sz w:val="24"/>
          <w:szCs w:val="24"/>
        </w:rPr>
        <w:t>2</w:t>
      </w:r>
      <w:r w:rsidR="002E702B" w:rsidRPr="000142C2">
        <w:rPr>
          <w:rFonts w:ascii="Times New Roman" w:eastAsia="Arial" w:hAnsi="Times New Roman" w:cs="Times New Roman"/>
          <w:sz w:val="24"/>
          <w:szCs w:val="24"/>
        </w:rPr>
        <w:t>.202</w:t>
      </w:r>
      <w:r w:rsidRPr="000142C2">
        <w:rPr>
          <w:rFonts w:ascii="Times New Roman" w:eastAsia="Arial" w:hAnsi="Times New Roman" w:cs="Times New Roman"/>
          <w:sz w:val="24"/>
          <w:szCs w:val="24"/>
        </w:rPr>
        <w:t>1</w:t>
      </w:r>
      <w:r w:rsidR="00933B22" w:rsidRPr="000142C2">
        <w:rPr>
          <w:rFonts w:ascii="Times New Roman" w:eastAsia="Arial" w:hAnsi="Times New Roman" w:cs="Times New Roman"/>
          <w:sz w:val="24"/>
          <w:szCs w:val="24"/>
        </w:rPr>
        <w:t>.</w:t>
      </w:r>
    </w:p>
    <w:p w14:paraId="6F7D4574" w14:textId="77777777" w:rsidR="000710E8" w:rsidRPr="000142C2" w:rsidRDefault="000710E8" w:rsidP="00904C66">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Procedura aplicată este de licitație publică cu strigare.</w:t>
      </w:r>
    </w:p>
    <w:p w14:paraId="33DE5AC4" w14:textId="77777777" w:rsidR="000710E8" w:rsidRPr="000142C2"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2. TERMENUL DE VALABILITATE</w:t>
      </w:r>
    </w:p>
    <w:p w14:paraId="471848B3" w14:textId="77777777" w:rsidR="000710E8" w:rsidRPr="000142C2" w:rsidRDefault="000710E8" w:rsidP="000710E8">
      <w:pPr>
        <w:spacing w:after="0" w:line="240" w:lineRule="auto"/>
        <w:rPr>
          <w:rFonts w:ascii="Times New Roman" w:eastAsia="Times New Roman" w:hAnsi="Times New Roman" w:cs="Times New Roman"/>
          <w:sz w:val="14"/>
          <w:szCs w:val="14"/>
        </w:rPr>
      </w:pPr>
    </w:p>
    <w:p w14:paraId="09A9E3DB" w14:textId="77777777"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Amplasamentul  va fi  ocupat prin licitație publică cu strigare începând cu data încheierii contractului, </w:t>
      </w:r>
      <w:r w:rsidRPr="000142C2">
        <w:rPr>
          <w:rFonts w:ascii="Times New Roman" w:eastAsia="Arial" w:hAnsi="Times New Roman" w:cs="Times New Roman"/>
          <w:b/>
          <w:bCs/>
          <w:sz w:val="24"/>
          <w:szCs w:val="24"/>
          <w:u w:val="single"/>
        </w:rPr>
        <w:t xml:space="preserve">pe o perioadă de </w:t>
      </w:r>
      <w:r w:rsidR="007354BF" w:rsidRPr="000142C2">
        <w:rPr>
          <w:rFonts w:ascii="Times New Roman" w:eastAsia="Arial" w:hAnsi="Times New Roman" w:cs="Times New Roman"/>
          <w:b/>
          <w:bCs/>
          <w:sz w:val="24"/>
          <w:szCs w:val="24"/>
          <w:u w:val="single"/>
        </w:rPr>
        <w:t>3</w:t>
      </w:r>
      <w:r w:rsidRPr="000142C2">
        <w:rPr>
          <w:rFonts w:ascii="Times New Roman" w:eastAsia="Arial" w:hAnsi="Times New Roman" w:cs="Times New Roman"/>
          <w:b/>
          <w:bCs/>
          <w:sz w:val="24"/>
          <w:szCs w:val="24"/>
          <w:u w:val="single"/>
        </w:rPr>
        <w:t xml:space="preserve"> ani</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1BBA68EC" w:rsidR="000710E8" w:rsidRPr="000142C2"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D30687" w:rsidRPr="000142C2">
        <w:rPr>
          <w:rFonts w:ascii="Times New Roman" w:eastAsia="Arial" w:hAnsi="Times New Roman" w:cs="Times New Roman"/>
          <w:b/>
          <w:bCs/>
          <w:sz w:val="24"/>
          <w:szCs w:val="24"/>
        </w:rPr>
        <w:t>241 500,0</w:t>
      </w:r>
      <w:r w:rsidR="000C2D8F" w:rsidRPr="000142C2">
        <w:rPr>
          <w:rFonts w:ascii="Times New Roman" w:eastAsia="Arial" w:hAnsi="Times New Roman" w:cs="Times New Roman"/>
          <w:b/>
          <w:bCs/>
          <w:sz w:val="24"/>
          <w:szCs w:val="24"/>
        </w:rPr>
        <w:t xml:space="preserve"> lei</w:t>
      </w:r>
      <w:r w:rsidRPr="000142C2">
        <w:rPr>
          <w:rFonts w:ascii="Times New Roman" w:eastAsia="Arial" w:hAnsi="Times New Roman" w:cs="Times New Roman"/>
          <w:b/>
          <w:sz w:val="24"/>
          <w:szCs w:val="24"/>
        </w:rPr>
        <w:t xml:space="preserve">. </w:t>
      </w:r>
    </w:p>
    <w:p w14:paraId="3752A541" w14:textId="65232DB8" w:rsidR="001B6FE1" w:rsidRPr="000142C2" w:rsidRDefault="001B6FE1" w:rsidP="001B6FE1">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Cs/>
          <w:sz w:val="24"/>
          <w:szCs w:val="24"/>
        </w:rPr>
        <w:t>Pasul de licitație urmează a fi stabilit de Comisia de licitație</w:t>
      </w:r>
      <w:r w:rsidRPr="000142C2">
        <w:rPr>
          <w:rFonts w:ascii="Times New Roman" w:eastAsia="Arial" w:hAnsi="Times New Roman" w:cs="Times New Roman"/>
          <w:b/>
          <w:sz w:val="24"/>
          <w:szCs w:val="24"/>
        </w:rPr>
        <w:t xml:space="preserve"> </w:t>
      </w:r>
      <w:r w:rsidRPr="000142C2">
        <w:rPr>
          <w:rFonts w:ascii="Times New Roman" w:hAnsi="Times New Roman" w:cs="Times New Roman"/>
          <w:sz w:val="24"/>
          <w:szCs w:val="24"/>
        </w:rPr>
        <w:t>înainte de începerea licita</w:t>
      </w:r>
      <w:r w:rsidRPr="000142C2">
        <w:rPr>
          <w:rFonts w:ascii="TimesNewRomanPSMT" w:hAnsi="TimesNewRomanPSMT" w:cs="TimesNewRomanPSMT"/>
          <w:sz w:val="24"/>
          <w:szCs w:val="24"/>
        </w:rPr>
        <w:t>ției și nu va fi mai mic de 10 la sută din prețul de expunere, dar nu mai mare de 50 la sută</w:t>
      </w:r>
      <w:r w:rsidR="00D30687" w:rsidRPr="000142C2">
        <w:rPr>
          <w:rFonts w:ascii="TimesNewRomanPSMT" w:hAnsi="TimesNewRomanPSMT" w:cs="TimesNewRomanPSMT"/>
          <w:sz w:val="24"/>
          <w:szCs w:val="24"/>
        </w:rPr>
        <w:t>.</w:t>
      </w:r>
    </w:p>
    <w:p w14:paraId="41E950D1"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Prețul licitat la încheiere va fi cel puțin egal cu prețul de pornire a licitației.</w:t>
      </w:r>
    </w:p>
    <w:p w14:paraId="2ECE3E3D"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Plata taxei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 xml:space="preserve">UCA </w:t>
      </w:r>
      <w:r w:rsidRPr="000142C2">
        <w:rPr>
          <w:rFonts w:ascii="Times New Roman" w:eastAsia="Arial" w:hAnsi="Times New Roman" w:cs="Times New Roman"/>
          <w:sz w:val="24"/>
          <w:szCs w:val="24"/>
        </w:rPr>
        <w:t>se va efectua  în conformitate cu prevederile Regulamentului</w:t>
      </w:r>
      <w:r w:rsidRPr="000142C2">
        <w:rPr>
          <w:rFonts w:ascii="Times New Roman" w:eastAsia="Calibri" w:hAnsi="Times New Roman" w:cs="Times New Roman"/>
        </w:rPr>
        <w:t xml:space="preserve"> </w:t>
      </w:r>
      <w:r w:rsidRPr="000142C2">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225C117F"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w:t>
      </w:r>
      <w:r w:rsidR="0022433A">
        <w:rPr>
          <w:rFonts w:ascii="Times New Roman" w:eastAsia="Arial" w:hAnsi="Times New Roman" w:cs="Times New Roman"/>
          <w:sz w:val="24"/>
          <w:szCs w:val="24"/>
        </w:rPr>
        <w:t>foto</w:t>
      </w:r>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27581990" w14:textId="77777777" w:rsidR="000710E8" w:rsidRPr="000142C2"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5. REGULI DE PARTICIPARE LA PROCEDURA DE LICITAȚIE</w:t>
      </w:r>
    </w:p>
    <w:p w14:paraId="6E3E8AAA" w14:textId="77777777"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w:t>
      </w:r>
      <w:r w:rsidRPr="000142C2">
        <w:rPr>
          <w:rFonts w:ascii="Times New Roman" w:eastAsia="Arial" w:hAnsi="Times New Roman" w:cs="Times New Roman"/>
          <w:sz w:val="24"/>
          <w:szCs w:val="24"/>
        </w:rPr>
        <w:lastRenderedPageBreak/>
        <w:t xml:space="preserve">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5964BA94" w:rsidR="0018409F" w:rsidRPr="000142C2"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142C2">
        <w:rPr>
          <w:rFonts w:ascii="Times New Roman" w:eastAsia="Calibri" w:hAnsi="Times New Roman" w:cs="Times New Roman"/>
          <w:bCs/>
          <w:sz w:val="24"/>
          <w:szCs w:val="24"/>
        </w:rPr>
        <w:t xml:space="preserve">schița de proiect </w:t>
      </w:r>
      <w:r w:rsidR="007354BF" w:rsidRPr="000142C2">
        <w:rPr>
          <w:rFonts w:ascii="Times New Roman" w:eastAsia="Calibri" w:hAnsi="Times New Roman" w:cs="Times New Roman"/>
          <w:bCs/>
          <w:sz w:val="24"/>
          <w:szCs w:val="24"/>
        </w:rPr>
        <w:t xml:space="preserve">și foto </w:t>
      </w:r>
      <w:r w:rsidRPr="000142C2">
        <w:rPr>
          <w:rFonts w:ascii="Times New Roman" w:eastAsia="Calibri" w:hAnsi="Times New Roman" w:cs="Times New Roman"/>
          <w:bCs/>
          <w:sz w:val="24"/>
          <w:szCs w:val="24"/>
        </w:rPr>
        <w:t xml:space="preserve">a </w:t>
      </w:r>
      <w:r w:rsidR="00911417" w:rsidRPr="000142C2">
        <w:rPr>
          <w:rFonts w:ascii="Times New Roman" w:eastAsia="Calibri" w:hAnsi="Times New Roman" w:cs="Times New Roman"/>
          <w:bCs/>
          <w:sz w:val="24"/>
          <w:szCs w:val="24"/>
        </w:rPr>
        <w:t>unității comerciale</w:t>
      </w:r>
      <w:r w:rsidR="0018409F" w:rsidRPr="000142C2">
        <w:rPr>
          <w:rFonts w:ascii="Times New Roman" w:eastAsia="Calibri" w:hAnsi="Times New Roman" w:cs="Times New Roman"/>
          <w:bCs/>
          <w:sz w:val="24"/>
          <w:szCs w:val="24"/>
        </w:rPr>
        <w:t xml:space="preserve">, adaptată pentru comercializarea </w:t>
      </w:r>
      <w:r w:rsidR="00D30687" w:rsidRPr="000142C2">
        <w:rPr>
          <w:rFonts w:ascii="Times New Roman" w:eastAsia="Calibri" w:hAnsi="Times New Roman" w:cs="Times New Roman"/>
          <w:bCs/>
          <w:sz w:val="24"/>
          <w:szCs w:val="24"/>
        </w:rPr>
        <w:t xml:space="preserve">cu vată de zahăr și/sau </w:t>
      </w:r>
      <w:r w:rsidR="007354BF" w:rsidRPr="000142C2">
        <w:rPr>
          <w:rFonts w:ascii="Times New Roman" w:eastAsia="Calibri" w:hAnsi="Times New Roman" w:cs="Times New Roman"/>
          <w:bCs/>
          <w:sz w:val="24"/>
          <w:szCs w:val="24"/>
        </w:rPr>
        <w:t>pop-corn</w:t>
      </w:r>
      <w:r w:rsidRPr="000142C2">
        <w:rPr>
          <w:rFonts w:ascii="Times New Roman" w:eastAsia="Calibri" w:hAnsi="Times New Roman" w:cs="Times New Roman"/>
          <w:bCs/>
          <w:sz w:val="24"/>
          <w:szCs w:val="24"/>
        </w:rPr>
        <w:t xml:space="preserve">. </w:t>
      </w:r>
    </w:p>
    <w:p w14:paraId="3A9E9670" w14:textId="2C031520" w:rsidR="00734B0E" w:rsidRPr="000142C2"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d</w:t>
      </w:r>
      <w:r w:rsidR="007354BF" w:rsidRPr="000142C2">
        <w:rPr>
          <w:rFonts w:ascii="Times New Roman" w:eastAsia="Calibri" w:hAnsi="Times New Roman" w:cs="Times New Roman"/>
          <w:sz w:val="24"/>
          <w:szCs w:val="24"/>
        </w:rPr>
        <w:t>eclarația pe propria răspundere;</w:t>
      </w:r>
    </w:p>
    <w:p w14:paraId="0D4E45F1" w14:textId="34EBF41D" w:rsidR="00BC5B6C" w:rsidRPr="000142C2" w:rsidRDefault="00C10E65"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pașaportul tehnic al utilajului </w:t>
      </w:r>
      <w:r w:rsidR="007B1D82" w:rsidRPr="000142C2">
        <w:rPr>
          <w:rFonts w:ascii="Times New Roman" w:eastAsia="Calibri" w:hAnsi="Times New Roman" w:cs="Times New Roman"/>
          <w:sz w:val="24"/>
          <w:szCs w:val="24"/>
        </w:rPr>
        <w:t>comercial</w:t>
      </w:r>
      <w:r w:rsidRPr="000142C2">
        <w:rPr>
          <w:rFonts w:ascii="Times New Roman" w:eastAsia="Calibri" w:hAnsi="Times New Roman" w:cs="Times New Roman"/>
          <w:sz w:val="24"/>
          <w:szCs w:val="24"/>
        </w:rPr>
        <w:t>;</w:t>
      </w:r>
    </w:p>
    <w:p w14:paraId="264DBF3A" w14:textId="77777777" w:rsidR="00D30687" w:rsidRPr="000142C2" w:rsidRDefault="007354BF" w:rsidP="00C10E65">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aviz</w:t>
      </w:r>
      <w:r w:rsidR="007B1D82"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sanitar</w:t>
      </w:r>
      <w:r w:rsidR="00C10E65" w:rsidRPr="000142C2">
        <w:rPr>
          <w:rFonts w:ascii="Times New Roman" w:eastAsia="Calibri" w:hAnsi="Times New Roman" w:cs="Times New Roman"/>
          <w:sz w:val="24"/>
          <w:szCs w:val="24"/>
        </w:rPr>
        <w:t xml:space="preserve"> pentru produsele alimentare și nealimentare</w:t>
      </w:r>
      <w:r w:rsidRPr="000142C2">
        <w:rPr>
          <w:rFonts w:ascii="Times New Roman" w:eastAsia="Calibri" w:hAnsi="Times New Roman" w:cs="Times New Roman"/>
          <w:sz w:val="24"/>
          <w:szCs w:val="24"/>
        </w:rPr>
        <w:t xml:space="preserve"> a</w:t>
      </w:r>
      <w:r w:rsidR="00C10E65" w:rsidRPr="000142C2">
        <w:rPr>
          <w:rFonts w:ascii="Times New Roman" w:eastAsia="Calibri" w:hAnsi="Times New Roman" w:cs="Times New Roman"/>
          <w:sz w:val="24"/>
          <w:szCs w:val="24"/>
        </w:rPr>
        <w:t>l</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utilajului</w:t>
      </w:r>
      <w:r w:rsidRPr="000142C2">
        <w:rPr>
          <w:rFonts w:ascii="Times New Roman" w:eastAsia="Calibri" w:hAnsi="Times New Roman" w:cs="Times New Roman"/>
          <w:sz w:val="24"/>
          <w:szCs w:val="24"/>
        </w:rPr>
        <w:t xml:space="preserve"> pentru </w:t>
      </w:r>
      <w:r w:rsidR="00C10E65" w:rsidRPr="000142C2">
        <w:rPr>
          <w:rFonts w:ascii="Times New Roman" w:eastAsia="Calibri" w:hAnsi="Times New Roman" w:cs="Times New Roman"/>
          <w:sz w:val="24"/>
          <w:szCs w:val="24"/>
        </w:rPr>
        <w:t>producerea</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 xml:space="preserve">vatei de zahăr și/sau </w:t>
      </w:r>
      <w:r w:rsidRPr="000142C2">
        <w:rPr>
          <w:rFonts w:ascii="Times New Roman" w:eastAsia="Calibri" w:hAnsi="Times New Roman" w:cs="Times New Roman"/>
          <w:sz w:val="24"/>
          <w:szCs w:val="24"/>
        </w:rPr>
        <w:t>pop-cornului</w:t>
      </w:r>
      <w:r w:rsidR="00D30687" w:rsidRPr="000142C2">
        <w:rPr>
          <w:rFonts w:ascii="Times New Roman" w:eastAsia="Calibri" w:hAnsi="Times New Roman" w:cs="Times New Roman"/>
          <w:sz w:val="24"/>
          <w:szCs w:val="24"/>
        </w:rPr>
        <w:t>;</w:t>
      </w:r>
    </w:p>
    <w:p w14:paraId="5FEDAFD1"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 xml:space="preserve">. </w:t>
      </w:r>
    </w:p>
    <w:p w14:paraId="68B0911C"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142C2" w:rsidRDefault="000710E8" w:rsidP="005F309D">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Primăria municipiului Chișinău are dreptul de a rețin</w:t>
      </w:r>
      <w:r w:rsidR="005F309D" w:rsidRPr="000142C2">
        <w:rPr>
          <w:rFonts w:ascii="Times New Roman" w:eastAsia="Arial" w:hAnsi="Times New Roman" w:cs="Times New Roman"/>
          <w:sz w:val="24"/>
          <w:szCs w:val="24"/>
        </w:rPr>
        <w:t>e</w:t>
      </w:r>
      <w:r w:rsidRPr="000142C2">
        <w:rPr>
          <w:rFonts w:ascii="Times New Roman" w:eastAsia="Arial" w:hAnsi="Times New Roman" w:cs="Times New Roman"/>
          <w:sz w:val="24"/>
          <w:szCs w:val="24"/>
        </w:rPr>
        <w:t xml:space="preserve"> acontul</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142C2">
        <w:rPr>
          <w:rFonts w:ascii="Times New Roman" w:eastAsia="Arial" w:hAnsi="Times New Roman" w:cs="Times New Roman"/>
          <w:sz w:val="24"/>
          <w:szCs w:val="24"/>
        </w:rPr>
        <w:t>,</w:t>
      </w:r>
      <w:r w:rsidRPr="000142C2">
        <w:rPr>
          <w:rFonts w:ascii="Times New Roman" w:eastAsia="Arial" w:hAnsi="Times New Roman" w:cs="Times New Roman"/>
          <w:sz w:val="24"/>
          <w:szCs w:val="24"/>
        </w:rPr>
        <w:t xml:space="preserve"> pentru ocuparea spațiului adjudecat și pentru a încheia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w:t>
      </w:r>
    </w:p>
    <w:p w14:paraId="2C849076"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142C2"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142C2">
        <w:rPr>
          <w:rFonts w:ascii="Times New Roman" w:eastAsia="Arial" w:hAnsi="Times New Roman" w:cs="Times New Roman"/>
          <w:b/>
          <w:sz w:val="24"/>
          <w:szCs w:val="24"/>
        </w:rPr>
        <w:t xml:space="preserve">taxa de participare de 1500 lei </w:t>
      </w:r>
      <w:r w:rsidRPr="000142C2">
        <w:rPr>
          <w:rFonts w:ascii="Times New Roman" w:eastAsia="Arial" w:hAnsi="Times New Roman" w:cs="Times New Roman"/>
          <w:sz w:val="24"/>
          <w:szCs w:val="24"/>
        </w:rPr>
        <w:t>este stabilită</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pentru a compensa cheltuielile</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142C2">
        <w:rPr>
          <w:rFonts w:ascii="Times New Roman" w:eastAsia="Arial" w:hAnsi="Times New Roman" w:cs="Times New Roman"/>
          <w:b/>
          <w:sz w:val="24"/>
          <w:szCs w:val="24"/>
        </w:rPr>
        <w:t>se va prezenta</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ordinul de plată</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în original.</w:t>
      </w:r>
    </w:p>
    <w:p w14:paraId="42D31A87" w14:textId="77777777" w:rsidR="000710E8" w:rsidRPr="000142C2" w:rsidRDefault="000710E8" w:rsidP="00D11CF4">
      <w:pPr>
        <w:spacing w:after="0" w:line="240" w:lineRule="auto"/>
        <w:ind w:firstLine="567"/>
        <w:rPr>
          <w:rFonts w:ascii="Times New Roman" w:eastAsia="Arial" w:hAnsi="Times New Roman" w:cs="Times New Roman"/>
          <w:b/>
          <w:sz w:val="24"/>
          <w:szCs w:val="24"/>
        </w:rPr>
      </w:pPr>
      <w:r w:rsidRPr="000142C2">
        <w:rPr>
          <w:rFonts w:ascii="Times New Roman" w:eastAsia="Arial" w:hAnsi="Times New Roman" w:cs="Times New Roman"/>
          <w:b/>
          <w:sz w:val="24"/>
          <w:szCs w:val="24"/>
        </w:rPr>
        <w:t>Taxa de participare nu se restituie.</w:t>
      </w:r>
    </w:p>
    <w:p w14:paraId="37AD7F17" w14:textId="77777777" w:rsidR="000710E8" w:rsidRPr="000142C2"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7</w:t>
      </w:r>
      <w:r w:rsidR="000710E8" w:rsidRPr="000142C2">
        <w:rPr>
          <w:rFonts w:ascii="Times New Roman" w:eastAsia="Arial" w:hAnsi="Times New Roman" w:cs="Times New Roman"/>
          <w:b/>
          <w:sz w:val="24"/>
          <w:szCs w:val="24"/>
        </w:rPr>
        <w:t>. DATA LICITAȚIEI</w:t>
      </w:r>
    </w:p>
    <w:p w14:paraId="69AB49B0"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320A1C47" w14:textId="5219F7F7"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0142C2">
        <w:rPr>
          <w:rFonts w:ascii="Times New Roman" w:eastAsia="Arial" w:hAnsi="Times New Roman" w:cs="Times New Roman"/>
          <w:sz w:val="24"/>
          <w:szCs w:val="24"/>
        </w:rPr>
        <w:t>Licitația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va avea loc în data de </w:t>
      </w:r>
      <w:r w:rsidRPr="000142C2">
        <w:rPr>
          <w:rFonts w:ascii="Times New Roman" w:eastAsia="Arial" w:hAnsi="Times New Roman" w:cs="Times New Roman"/>
          <w:b/>
          <w:bCs/>
          <w:sz w:val="24"/>
          <w:szCs w:val="24"/>
        </w:rPr>
        <w:t>0</w:t>
      </w:r>
      <w:r w:rsidR="00BB7E9C">
        <w:rPr>
          <w:rFonts w:ascii="Times New Roman" w:eastAsia="Arial" w:hAnsi="Times New Roman" w:cs="Times New Roman"/>
          <w:b/>
          <w:bCs/>
          <w:sz w:val="24"/>
          <w:szCs w:val="24"/>
        </w:rPr>
        <w:t>3</w:t>
      </w:r>
      <w:r w:rsidRPr="000142C2">
        <w:rPr>
          <w:rFonts w:ascii="Times New Roman" w:eastAsia="Arial" w:hAnsi="Times New Roman" w:cs="Times New Roman"/>
          <w:b/>
          <w:bCs/>
          <w:sz w:val="24"/>
          <w:szCs w:val="24"/>
        </w:rPr>
        <w:t>.07.202</w:t>
      </w:r>
      <w:r w:rsidR="00BB7E9C">
        <w:rPr>
          <w:rFonts w:ascii="Times New Roman" w:eastAsia="Arial" w:hAnsi="Times New Roman" w:cs="Times New Roman"/>
          <w:b/>
          <w:bCs/>
          <w:sz w:val="24"/>
          <w:szCs w:val="24"/>
        </w:rPr>
        <w:t>3</w:t>
      </w:r>
      <w:r w:rsidRPr="000142C2">
        <w:rPr>
          <w:rFonts w:ascii="Times New Roman" w:eastAsia="Arial" w:hAnsi="Times New Roman" w:cs="Times New Roman"/>
          <w:b/>
          <w:bCs/>
          <w:sz w:val="24"/>
          <w:szCs w:val="24"/>
        </w:rPr>
        <w:t>,</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bCs/>
          <w:sz w:val="24"/>
          <w:szCs w:val="24"/>
        </w:rPr>
        <w:t>ora 1</w:t>
      </w:r>
      <w:r w:rsidR="00BB7E9C">
        <w:rPr>
          <w:rFonts w:ascii="Times New Roman" w:eastAsia="Arial" w:hAnsi="Times New Roman" w:cs="Times New Roman"/>
          <w:b/>
          <w:bCs/>
          <w:sz w:val="24"/>
          <w:szCs w:val="24"/>
        </w:rPr>
        <w:t>0</w:t>
      </w:r>
      <w:r w:rsidRPr="000142C2">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5E6E9892" w14:textId="77777777" w:rsidR="000710E8" w:rsidRPr="000142C2" w:rsidRDefault="000710E8" w:rsidP="000710E8">
      <w:pPr>
        <w:pStyle w:val="Listparagraf"/>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3E00C94" w14:textId="77777777"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162958CA" w:rsidR="000F1420" w:rsidRPr="000142C2" w:rsidRDefault="000710E8" w:rsidP="007B1D82">
      <w:pPr>
        <w:tabs>
          <w:tab w:val="left" w:pos="851"/>
        </w:tabs>
        <w:spacing w:after="0" w:line="240" w:lineRule="auto"/>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7354BF" w:rsidRPr="000142C2">
        <w:rPr>
          <w:rFonts w:ascii="Times New Roman" w:eastAsia="Arial" w:hAnsi="Times New Roman" w:cs="Times New Roman"/>
          <w:b/>
          <w:bCs/>
          <w:sz w:val="24"/>
          <w:szCs w:val="24"/>
        </w:rPr>
        <w:t>tarab</w:t>
      </w:r>
      <w:r w:rsidR="00C75FEA" w:rsidRPr="000142C2">
        <w:rPr>
          <w:rFonts w:ascii="Times New Roman" w:eastAsia="Arial" w:hAnsi="Times New Roman" w:cs="Times New Roman"/>
          <w:b/>
          <w:bCs/>
          <w:sz w:val="24"/>
          <w:szCs w:val="24"/>
        </w:rPr>
        <w:t>ei</w:t>
      </w:r>
      <w:r w:rsidR="007354BF" w:rsidRPr="000142C2">
        <w:rPr>
          <w:rFonts w:ascii="Times New Roman" w:eastAsia="Arial" w:hAnsi="Times New Roman" w:cs="Times New Roman"/>
          <w:b/>
          <w:bCs/>
          <w:sz w:val="24"/>
          <w:szCs w:val="24"/>
        </w:rPr>
        <w:t>/aparat</w:t>
      </w:r>
      <w:r w:rsidR="00C75FEA" w:rsidRPr="000142C2">
        <w:rPr>
          <w:rFonts w:ascii="Times New Roman" w:eastAsia="Arial" w:hAnsi="Times New Roman" w:cs="Times New Roman"/>
          <w:b/>
          <w:bCs/>
          <w:sz w:val="24"/>
          <w:szCs w:val="24"/>
        </w:rPr>
        <w:t>ului</w:t>
      </w:r>
      <w:r w:rsidR="007354BF" w:rsidRPr="000142C2">
        <w:rPr>
          <w:rFonts w:ascii="Times New Roman" w:eastAsia="Arial" w:hAnsi="Times New Roman" w:cs="Times New Roman"/>
          <w:b/>
          <w:bCs/>
          <w:sz w:val="24"/>
          <w:szCs w:val="24"/>
        </w:rPr>
        <w:t xml:space="preserve"> comercial</w:t>
      </w:r>
      <w:r w:rsidRPr="000142C2">
        <w:rPr>
          <w:rFonts w:ascii="Times New Roman" w:eastAsia="Arial" w:hAnsi="Times New Roman" w:cs="Times New Roman"/>
          <w:sz w:val="24"/>
          <w:szCs w:val="24"/>
        </w:rPr>
        <w:t xml:space="preserve"> cu destinația de comerț cu</w:t>
      </w:r>
      <w:r w:rsidR="00734B0E" w:rsidRPr="000142C2">
        <w:rPr>
          <w:rFonts w:ascii="Times New Roman" w:eastAsia="Arial" w:hAnsi="Times New Roman" w:cs="Times New Roman"/>
          <w:sz w:val="24"/>
          <w:szCs w:val="24"/>
        </w:rPr>
        <w:t xml:space="preserve"> </w:t>
      </w:r>
      <w:r w:rsidR="00C75FEA" w:rsidRPr="000142C2">
        <w:rPr>
          <w:rFonts w:ascii="Times New Roman" w:eastAsia="Arial" w:hAnsi="Times New Roman" w:cs="Times New Roman"/>
          <w:b/>
          <w:bCs/>
          <w:sz w:val="24"/>
          <w:szCs w:val="24"/>
          <w:u w:val="single"/>
        </w:rPr>
        <w:t xml:space="preserve">vată de zahăr și/sau </w:t>
      </w:r>
      <w:r w:rsidR="007354BF" w:rsidRPr="000142C2">
        <w:rPr>
          <w:rFonts w:ascii="Times New Roman" w:eastAsia="Arial" w:hAnsi="Times New Roman" w:cs="Times New Roman"/>
          <w:b/>
          <w:bCs/>
          <w:sz w:val="24"/>
          <w:szCs w:val="24"/>
          <w:u w:val="single"/>
        </w:rPr>
        <w:t>pop-corn</w:t>
      </w:r>
      <w:r w:rsidR="00FF45FB" w:rsidRPr="000142C2">
        <w:rPr>
          <w:rFonts w:ascii="Times New Roman" w:eastAsia="Arial" w:hAnsi="Times New Roman" w:cs="Times New Roman"/>
          <w:b/>
          <w:bCs/>
          <w:sz w:val="24"/>
          <w:szCs w:val="24"/>
          <w:u w:val="single"/>
        </w:rPr>
        <w:t>.</w:t>
      </w:r>
      <w:r w:rsidR="000F1420" w:rsidRPr="000142C2">
        <w:rPr>
          <w:rFonts w:ascii="Times New Roman" w:eastAsia="Arial" w:hAnsi="Times New Roman" w:cs="Times New Roman"/>
          <w:b/>
          <w:bCs/>
          <w:sz w:val="24"/>
          <w:szCs w:val="24"/>
          <w:u w:val="single"/>
        </w:rPr>
        <w:t xml:space="preserve"> </w:t>
      </w:r>
    </w:p>
    <w:p w14:paraId="30FEB037" w14:textId="3C924002" w:rsidR="00452C4B" w:rsidRPr="000142C2"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r w:rsidR="00452C4B" w:rsidRPr="000142C2">
        <w:rPr>
          <w:rFonts w:ascii="Times New Roman" w:eastAsia="Arial" w:hAnsi="Times New Roman" w:cs="Times New Roman"/>
          <w:b/>
          <w:sz w:val="24"/>
          <w:szCs w:val="24"/>
        </w:rPr>
        <w:t xml:space="preserve">Suprafața exterioară a </w:t>
      </w:r>
      <w:r w:rsidR="007354BF" w:rsidRPr="000142C2">
        <w:rPr>
          <w:rFonts w:ascii="Times New Roman" w:eastAsia="Arial" w:hAnsi="Times New Roman" w:cs="Times New Roman"/>
          <w:b/>
          <w:sz w:val="24"/>
          <w:szCs w:val="24"/>
        </w:rPr>
        <w:t>tarab</w:t>
      </w:r>
      <w:r w:rsidR="00AE6184" w:rsidRPr="000142C2">
        <w:rPr>
          <w:rFonts w:ascii="Times New Roman" w:eastAsia="Arial" w:hAnsi="Times New Roman" w:cs="Times New Roman"/>
          <w:b/>
          <w:sz w:val="24"/>
          <w:szCs w:val="24"/>
        </w:rPr>
        <w:t>ei</w:t>
      </w:r>
      <w:r w:rsidR="007354BF" w:rsidRPr="000142C2">
        <w:rPr>
          <w:rFonts w:ascii="Times New Roman" w:eastAsia="Arial" w:hAnsi="Times New Roman" w:cs="Times New Roman"/>
          <w:b/>
          <w:sz w:val="24"/>
          <w:szCs w:val="24"/>
        </w:rPr>
        <w:t>/aparat</w:t>
      </w:r>
      <w:r w:rsidR="00AE6184" w:rsidRPr="000142C2">
        <w:rPr>
          <w:rFonts w:ascii="Times New Roman" w:eastAsia="Arial" w:hAnsi="Times New Roman" w:cs="Times New Roman"/>
          <w:b/>
          <w:sz w:val="24"/>
          <w:szCs w:val="24"/>
        </w:rPr>
        <w:t>ului</w:t>
      </w:r>
      <w:r w:rsidR="007354BF" w:rsidRPr="000142C2">
        <w:rPr>
          <w:rFonts w:ascii="Times New Roman" w:eastAsia="Arial" w:hAnsi="Times New Roman" w:cs="Times New Roman"/>
          <w:b/>
          <w:sz w:val="24"/>
          <w:szCs w:val="24"/>
        </w:rPr>
        <w:t xml:space="preserve"> comercial</w:t>
      </w:r>
      <w:r w:rsidR="00452C4B" w:rsidRPr="000142C2">
        <w:rPr>
          <w:rFonts w:ascii="Times New Roman" w:eastAsia="Arial" w:hAnsi="Times New Roman" w:cs="Times New Roman"/>
          <w:b/>
          <w:sz w:val="24"/>
          <w:szCs w:val="24"/>
        </w:rPr>
        <w:t xml:space="preserve">  - </w:t>
      </w:r>
      <w:r w:rsidR="007354BF" w:rsidRPr="000142C2">
        <w:rPr>
          <w:rFonts w:ascii="Times New Roman" w:eastAsia="Arial" w:hAnsi="Times New Roman" w:cs="Times New Roman"/>
          <w:b/>
          <w:sz w:val="24"/>
          <w:szCs w:val="24"/>
        </w:rPr>
        <w:t>2</w:t>
      </w:r>
      <w:r w:rsidR="00452C4B" w:rsidRPr="000142C2">
        <w:rPr>
          <w:rFonts w:ascii="Times New Roman" w:eastAsia="Arial" w:hAnsi="Times New Roman" w:cs="Times New Roman"/>
          <w:b/>
          <w:sz w:val="24"/>
          <w:szCs w:val="24"/>
        </w:rPr>
        <w:t xml:space="preserve"> m.p.</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7310FDCB" w14:textId="3D7E21C7" w:rsidR="007B1D82" w:rsidRPr="000142C2" w:rsidRDefault="007B1D82" w:rsidP="007B1D82">
      <w:pPr>
        <w:pStyle w:val="Listparagraf"/>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să utilizeze doar utilajul comercial electric. Se interzice folosirea buteliilor de gaz.</w:t>
      </w:r>
    </w:p>
    <w:p w14:paraId="5B8DC938" w14:textId="528C7FD5" w:rsidR="007B1D82" w:rsidRPr="000142C2" w:rsidRDefault="007B1D82" w:rsidP="007B1D82">
      <w:pPr>
        <w:pStyle w:val="Listparagraf"/>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271E3C4" w14:textId="77777777" w:rsidR="00C75FEA" w:rsidRPr="000142C2" w:rsidRDefault="007B1D82" w:rsidP="00C75FEA">
      <w:pPr>
        <w:pStyle w:val="Listparagraf"/>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hAnsi="Times New Roman" w:cs="Times New Roman"/>
          <w:sz w:val="24"/>
          <w:szCs w:val="24"/>
        </w:rPr>
        <w:t xml:space="preserve">să dispună la momentul amplasării de </w:t>
      </w:r>
      <w:r w:rsidRPr="000142C2">
        <w:rPr>
          <w:rFonts w:ascii="Times New Roman" w:eastAsia="Calibri" w:hAnsi="Times New Roman" w:cs="Times New Roman"/>
          <w:sz w:val="24"/>
          <w:szCs w:val="24"/>
        </w:rPr>
        <w:t>pașaportul tehnic al utilajului comercial, avizul sanitar pentru produsele alimentare și nealimentare al utilajului pentru producerea</w:t>
      </w:r>
      <w:r w:rsidR="00AE6184" w:rsidRPr="000142C2">
        <w:rPr>
          <w:rFonts w:ascii="Times New Roman" w:eastAsia="Calibri" w:hAnsi="Times New Roman" w:cs="Times New Roman"/>
          <w:sz w:val="24"/>
          <w:szCs w:val="24"/>
        </w:rPr>
        <w:t xml:space="preserve"> și comercializarea</w:t>
      </w:r>
      <w:r w:rsidRPr="000142C2">
        <w:rPr>
          <w:rFonts w:ascii="Times New Roman" w:eastAsia="Calibri" w:hAnsi="Times New Roman" w:cs="Times New Roman"/>
          <w:sz w:val="24"/>
          <w:szCs w:val="24"/>
        </w:rPr>
        <w:t xml:space="preserve"> vatei de zahăr și/sau pop-cornului</w:t>
      </w:r>
      <w:r w:rsidR="00AE6184" w:rsidRPr="000142C2">
        <w:rPr>
          <w:rFonts w:ascii="Times New Roman" w:eastAsia="Calibri" w:hAnsi="Times New Roman" w:cs="Times New Roman"/>
          <w:sz w:val="24"/>
          <w:szCs w:val="24"/>
        </w:rPr>
        <w:t>,</w:t>
      </w:r>
      <w:r w:rsidRPr="000142C2">
        <w:rPr>
          <w:rFonts w:ascii="Times New Roman" w:eastAsia="Calibri" w:hAnsi="Times New Roman" w:cs="Times New Roman"/>
          <w:sz w:val="24"/>
          <w:szCs w:val="24"/>
        </w:rPr>
        <w:t xml:space="preserve"> și autorizați</w:t>
      </w:r>
      <w:r w:rsidR="00AE6184" w:rsidRPr="000142C2">
        <w:rPr>
          <w:rFonts w:ascii="Times New Roman" w:eastAsia="Calibri" w:hAnsi="Times New Roman" w:cs="Times New Roman"/>
          <w:sz w:val="24"/>
          <w:szCs w:val="24"/>
        </w:rPr>
        <w:t>a</w:t>
      </w:r>
      <w:r w:rsidRPr="000142C2">
        <w:rPr>
          <w:rFonts w:ascii="Times New Roman" w:eastAsia="Calibri" w:hAnsi="Times New Roman" w:cs="Times New Roman"/>
          <w:sz w:val="24"/>
          <w:szCs w:val="24"/>
        </w:rPr>
        <w:t xml:space="preserve"> sanitar-veterinară/certificat</w:t>
      </w:r>
      <w:r w:rsidR="00AE6184"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privind înregistrarea oficială pentru siguranța alimentelor;</w:t>
      </w:r>
    </w:p>
    <w:p w14:paraId="47E05DD1" w14:textId="77777777" w:rsidR="00911417" w:rsidRPr="000142C2"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142C2">
        <w:rPr>
          <w:rFonts w:ascii="Times New Roman" w:hAnsi="Times New Roman" w:cs="Times New Roman"/>
          <w:sz w:val="24"/>
          <w:szCs w:val="24"/>
        </w:rPr>
        <w:t>contractul  privind salubrizarea teritoriului și evacuarea deșeurilor</w:t>
      </w:r>
      <w:r w:rsidRPr="000142C2">
        <w:rPr>
          <w:rFonts w:ascii="Times New Roman" w:eastAsia="Calibri" w:hAnsi="Times New Roman" w:cs="Times New Roman"/>
          <w:sz w:val="24"/>
          <w:szCs w:val="24"/>
        </w:rPr>
        <w:t xml:space="preserve"> încheiat cu întreprinderea municipală specializată responsabilă de salubrizarea zonei/ amplasamentului, </w:t>
      </w:r>
      <w:r w:rsidRPr="000142C2">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2433A"/>
    <w:rsid w:val="00247BAC"/>
    <w:rsid w:val="0027000B"/>
    <w:rsid w:val="00274837"/>
    <w:rsid w:val="002E702B"/>
    <w:rsid w:val="002F229B"/>
    <w:rsid w:val="003512DE"/>
    <w:rsid w:val="00380F7B"/>
    <w:rsid w:val="003870FD"/>
    <w:rsid w:val="003B4DBE"/>
    <w:rsid w:val="003C5ECA"/>
    <w:rsid w:val="003C7553"/>
    <w:rsid w:val="00414D3B"/>
    <w:rsid w:val="00452C4B"/>
    <w:rsid w:val="00456767"/>
    <w:rsid w:val="004639B0"/>
    <w:rsid w:val="00474161"/>
    <w:rsid w:val="00491AA6"/>
    <w:rsid w:val="004A00C5"/>
    <w:rsid w:val="004C1C4D"/>
    <w:rsid w:val="004C6923"/>
    <w:rsid w:val="004E09FA"/>
    <w:rsid w:val="00513D0B"/>
    <w:rsid w:val="00514D0D"/>
    <w:rsid w:val="00546308"/>
    <w:rsid w:val="00550785"/>
    <w:rsid w:val="0055236E"/>
    <w:rsid w:val="0057342A"/>
    <w:rsid w:val="005A3443"/>
    <w:rsid w:val="005F099E"/>
    <w:rsid w:val="005F309D"/>
    <w:rsid w:val="00631497"/>
    <w:rsid w:val="00664D47"/>
    <w:rsid w:val="00680AA7"/>
    <w:rsid w:val="00694E80"/>
    <w:rsid w:val="006C500E"/>
    <w:rsid w:val="006F0DBA"/>
    <w:rsid w:val="00726AAB"/>
    <w:rsid w:val="00734B0E"/>
    <w:rsid w:val="007354BF"/>
    <w:rsid w:val="00747959"/>
    <w:rsid w:val="00750655"/>
    <w:rsid w:val="00756649"/>
    <w:rsid w:val="00771B34"/>
    <w:rsid w:val="00792BF9"/>
    <w:rsid w:val="007978C9"/>
    <w:rsid w:val="007B121C"/>
    <w:rsid w:val="007B1D82"/>
    <w:rsid w:val="007F5CE8"/>
    <w:rsid w:val="008024FB"/>
    <w:rsid w:val="00856801"/>
    <w:rsid w:val="00856ACC"/>
    <w:rsid w:val="008A2185"/>
    <w:rsid w:val="00902F5C"/>
    <w:rsid w:val="00904C66"/>
    <w:rsid w:val="00911417"/>
    <w:rsid w:val="00933B22"/>
    <w:rsid w:val="00950985"/>
    <w:rsid w:val="00961E42"/>
    <w:rsid w:val="00971FFA"/>
    <w:rsid w:val="00992FD4"/>
    <w:rsid w:val="009936A6"/>
    <w:rsid w:val="009D263F"/>
    <w:rsid w:val="009D4F12"/>
    <w:rsid w:val="00A352F2"/>
    <w:rsid w:val="00A90B38"/>
    <w:rsid w:val="00AA636F"/>
    <w:rsid w:val="00AB0E86"/>
    <w:rsid w:val="00AB1435"/>
    <w:rsid w:val="00AE4349"/>
    <w:rsid w:val="00AE6184"/>
    <w:rsid w:val="00AF1C1F"/>
    <w:rsid w:val="00AF262D"/>
    <w:rsid w:val="00AF63DA"/>
    <w:rsid w:val="00B232DE"/>
    <w:rsid w:val="00B67A87"/>
    <w:rsid w:val="00B7015D"/>
    <w:rsid w:val="00B7162A"/>
    <w:rsid w:val="00BB11D6"/>
    <w:rsid w:val="00BB7E9C"/>
    <w:rsid w:val="00BC5B6C"/>
    <w:rsid w:val="00BD466E"/>
    <w:rsid w:val="00C10E65"/>
    <w:rsid w:val="00C14395"/>
    <w:rsid w:val="00C17135"/>
    <w:rsid w:val="00C33A95"/>
    <w:rsid w:val="00C375EC"/>
    <w:rsid w:val="00C75FEA"/>
    <w:rsid w:val="00C801E7"/>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427B2"/>
    <w:rsid w:val="00E86217"/>
    <w:rsid w:val="00EA7663"/>
    <w:rsid w:val="00EB37D6"/>
    <w:rsid w:val="00ED523B"/>
    <w:rsid w:val="00EE14A1"/>
    <w:rsid w:val="00F25DF4"/>
    <w:rsid w:val="00F578B9"/>
    <w:rsid w:val="00F67EF1"/>
    <w:rsid w:val="00F703E0"/>
    <w:rsid w:val="00F71970"/>
    <w:rsid w:val="00F92F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991"/>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512DE"/>
    <w:pPr>
      <w:ind w:left="720"/>
      <w:contextualSpacing/>
    </w:pPr>
  </w:style>
  <w:style w:type="character" w:styleId="Accentuat">
    <w:name w:val="Emphasis"/>
    <w:basedOn w:val="Fontdeparagrafimplicit"/>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1536</Words>
  <Characters>8760</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Viorica</cp:lastModifiedBy>
  <cp:revision>19</cp:revision>
  <cp:lastPrinted>2021-05-18T08:07:00Z</cp:lastPrinted>
  <dcterms:created xsi:type="dcterms:W3CDTF">2022-06-07T09:02:00Z</dcterms:created>
  <dcterms:modified xsi:type="dcterms:W3CDTF">2023-06-12T12:14:00Z</dcterms:modified>
</cp:coreProperties>
</file>